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638800" cy="1478280"/>
            <wp:effectExtent b="0" l="0" r="0" t="0"/>
            <wp:docPr descr="Immagine che contiene testo&#10;&#10;Descrizione generata automaticamente" id="4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78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 ALUNNI STRANIERI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Sant’Ilario d’Enza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________</w:t>
      </w:r>
    </w:p>
    <w:tbl>
      <w:tblPr>
        <w:tblStyle w:val="Table1"/>
        <w:tblW w:w="9990.0" w:type="dxa"/>
        <w:jc w:val="left"/>
        <w:tblInd w:w="-308.0" w:type="dxa"/>
        <w:tblLayout w:type="fixed"/>
        <w:tblLook w:val="0000"/>
      </w:tblPr>
      <w:tblGrid>
        <w:gridCol w:w="4950"/>
        <w:gridCol w:w="5040"/>
        <w:tblGridChange w:id="0">
          <w:tblGrid>
            <w:gridCol w:w="4950"/>
            <w:gridCol w:w="5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E LUOGO DI NASCITA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NAZIONALITA’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MESE E ANNO DI ARRIVO IN ITALIA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ISCRIZIONE ALLA SCUOLA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DI SCOLARITA’ NEL PAESE D’ORIGINE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SCUOLE E CLASSI FREQUENTATE IN ITALIA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LINGUE PARLATE IN FAMIGLIA E NELLA SCUOLA DEL PAESE D’ORIGINE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 straniero con età anagrafica non corrispondente alla classe d’inserimento.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(scrivere SÌ - NO e una delle seguenti cause: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-ritardo scolastico dovuto a normativa diversa del paese d’origine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-ripetenza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-inserimento in una classe “inferiore” (in accordo con la famiglia)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Alunno NAI, cioè inserito per la prima volta nel nostro sistema scolastico nell’anno in corso e/o in quello precedente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 giunto in Italia nell’ultimo triennio (alunni che hanno superato la prima alfabetizzazione)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Alunno in Italia da più anni, ma che non ha ancora le competenze linguistiche per affrontare le discipline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800"/>
        <w:tblGridChange w:id="0">
          <w:tblGrid>
            <w:gridCol w:w="4710"/>
            <w:gridCol w:w="4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PROGETTI DI ALFABETIZZAZIONE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lingua per comunicare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 per lo studio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500"/>
        <w:gridCol w:w="1500"/>
        <w:gridCol w:w="1500"/>
        <w:gridCol w:w="1500"/>
        <w:gridCol w:w="1500"/>
        <w:tblGridChange w:id="0">
          <w:tblGrid>
            <w:gridCol w:w="201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DELLE COMPETENZE LINGUISTICHE IN ITALIANO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Principiante assoluto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A1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elementare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B2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comprensione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produzione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comprensione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produzione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per la valutazione dei livelli di competenza vedi allegato n.3 pubblicato sul sito della scuola alla voce Intercultura-Protocollo valutazione alunni stranieri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Rispondere 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(parzialmente)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85"/>
        <w:gridCol w:w="915"/>
        <w:tblGridChange w:id="0">
          <w:tblGrid>
            <w:gridCol w:w="8085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RELAZIONE, FIDUCIA IN SE STESSO, MOTIVAZIONE, INTERESSE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 inserito e accettato negli scambi con i pari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un numero ridotto di scambi con i pari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relaziona esclusivamente con pari di madrelingua non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Talvolta è isolato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Manifesta un atteggiamento di fiducia nei confronti degli adulti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sforza di relazionarsi con i pari e/o con gli adulti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rivolge all’adulto solo in alcune occasioni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si rivolge mai all’adulto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Richiede e richiama l’attenzione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Chiede aiuto, spiegazioni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Raramente </w:t>
            </w:r>
            <w:r w:rsidDel="00000000" w:rsidR="00000000" w:rsidRPr="00000000">
              <w:rPr>
                <w:rtl w:val="0"/>
              </w:rPr>
              <w:t xml:space="preserve">richiede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attenzione e aiuto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Mostra fiducia in se stesso e senso di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Manifesta disagio con aggressività o non 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 le regole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motivato ad apprendere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Mostra interesse verso le attività proposte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Mostra interesse solo per alcune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mostra interesse o ha atteggiamenti di rifiuto/passività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Frequenta regolarmente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cura del 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Esegue le attività assegnate a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ALTRE ANNOTAZIONI RELATIVE AGLI APPRENDIMENTI (potenzialità/difficoltà)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(Segnare se segue la programmazione di classe o inserire gli obiettivi nelle discipline in cui l’alunno segue una programmazione personalizzata)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PERSONALIZZATA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IRC/AA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1260"/>
        <w:tblGridChange w:id="0">
          <w:tblGrid>
            <w:gridCol w:w="7740"/>
            <w:gridCol w:w="12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METODOLOGIE E CRITERI DI VALUTAZIONE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ludico-operativo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Semplificazione del testo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Tabelle-schemi-mappe concettuali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Spiegazioni individualizzate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materiali e strumenti di supporto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Tutoraggio di studenti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Lavori di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Interrogazioni programmate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semplificate o ridotte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di verifica più lunghi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 facilitati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tabelle, mappe, schemi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risorse audio, dizionari digitali e supporti informatici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aiuto di un compagno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correttore ortografico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di tavole, tabelle, formulari, calcolatrice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DISPENSATIVI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ad alta voce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correzione di tutti gli errori ortografici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prendere appunti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standard nelle prove scritte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dispensare parzialmente dallo studio di altre lingue straniere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FOGLIO FIRMA PDP/STRANIERI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60"/>
        <w:gridCol w:w="3030"/>
        <w:tblGridChange w:id="0">
          <w:tblGrid>
            <w:gridCol w:w="3000"/>
            <w:gridCol w:w="306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stampatello)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Famiglia: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MOTORIE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IRC/AA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Consegnato in data………</w:t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4674870" cy="196396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3328" y="2802781"/>
                          <a:ext cx="4665345" cy="1954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SCUOLA 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CLASSE ………………………………………………………...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ALUNNO/A……………………………………………………..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4674870" cy="1963964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4870" cy="19639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D27E0A"/>
  </w:style>
  <w:style w:type="paragraph" w:styleId="Titolo1">
    <w:name w:val="heading 1"/>
    <w:basedOn w:val="Normale1"/>
    <w:next w:val="Normale1"/>
    <w:rsid w:val="00C1106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C1106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C1106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C1106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C1106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C1106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C11066"/>
  </w:style>
  <w:style w:type="table" w:styleId="TableNormal" w:customStyle="1">
    <w:name w:val="Table Normal"/>
    <w:rsid w:val="00C1106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C11066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C1106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C1106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C1106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F55E4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F55E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VpRSSCVqHQ927lrFgx7gpEYmg==">AMUW2mXAM7X7aC7AzsFXFOcPM34NVm6bvslDGsqJW3xjBeCEyujDkG0JwtwWEqJzm/FkXLWn2Q9tQMQPv8Ud4L8SsdNn36RsY9diEUfJq2V6nrGMGlzRu6Y=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2021-09-25T07:32:00Z</dcterms:created>
  <dc:creator>laura</dc:creator>
</cp:coreProperties>
</file>